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                  </w:t>
      </w:r>
      <w:r>
        <w:rPr>
          <w:rFonts w:ascii="Times New Roman" w:eastAsia="Times New Roman" w:hAnsi="Times New Roman" w:cs="Times New Roman"/>
        </w:rPr>
        <w:t>Дело № 2-1509</w:t>
      </w:r>
      <w:r>
        <w:rPr>
          <w:rFonts w:ascii="Times New Roman" w:eastAsia="Times New Roman" w:hAnsi="Times New Roman" w:cs="Times New Roman"/>
        </w:rPr>
        <w:t>-2602/23</w:t>
      </w:r>
    </w:p>
    <w:p>
      <w:pPr>
        <w:keepNext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РЕШЕНИЕ</w:t>
      </w:r>
    </w:p>
    <w:p>
      <w:pPr>
        <w:keepNext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Именем Российской Федерации</w:t>
      </w:r>
    </w:p>
    <w:p>
      <w:pPr>
        <w:keepNext/>
        <w:spacing w:before="0" w:after="0"/>
        <w:jc w:val="center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(резолютивная часть)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г. Сургут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  <w:sz w:val="26"/>
          <w:szCs w:val="26"/>
        </w:rPr>
        <w:t>01 июн</w:t>
      </w:r>
      <w:r>
        <w:rPr>
          <w:rFonts w:ascii="Times New Roman" w:eastAsia="Times New Roman" w:hAnsi="Times New Roman" w:cs="Times New Roman"/>
          <w:sz w:val="26"/>
          <w:szCs w:val="26"/>
        </w:rPr>
        <w:t>я 2023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>
      <w:pPr>
        <w:spacing w:before="0" w:after="0"/>
        <w:ind w:firstLine="720"/>
        <w:jc w:val="both"/>
        <w:rPr>
          <w:sz w:val="26"/>
          <w:szCs w:val="26"/>
        </w:rPr>
      </w:pP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 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Бордунов М.Б., при секретаре судебного заседания </w:t>
      </w:r>
      <w:r>
        <w:rPr>
          <w:rFonts w:ascii="Times New Roman" w:eastAsia="Times New Roman" w:hAnsi="Times New Roman" w:cs="Times New Roman"/>
          <w:sz w:val="26"/>
          <w:szCs w:val="26"/>
        </w:rPr>
        <w:t>Слесаревой Т.И.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рассмотрев в открытом судебном заседании гражданское дело по иску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Общества с ограниченной ответственностью </w:t>
      </w:r>
      <w:r>
        <w:rPr>
          <w:rFonts w:ascii="Times New Roman" w:eastAsia="Times New Roman" w:hAnsi="Times New Roman" w:cs="Times New Roman"/>
          <w:sz w:val="26"/>
          <w:szCs w:val="26"/>
        </w:rPr>
        <w:t>Микрокредитная компания «КировФинанс</w:t>
      </w:r>
      <w:r>
        <w:rPr>
          <w:rFonts w:ascii="Times New Roman" w:eastAsia="Times New Roman" w:hAnsi="Times New Roman" w:cs="Times New Roman"/>
          <w:sz w:val="26"/>
          <w:szCs w:val="26"/>
        </w:rPr>
        <w:t>» к Борисовой Елене Григорьевне о взыскании задолженности по договору займа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руководствуясь ст.ст. 167, 194-199, 233, 235 Гражданского процессуального кодекса Российской Федерации, </w:t>
      </w:r>
    </w:p>
    <w:p>
      <w:pPr>
        <w:spacing w:before="0" w:after="0"/>
        <w:ind w:firstLine="567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РЕШИЛ: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Иск </w:t>
      </w:r>
      <w:r>
        <w:rPr>
          <w:rFonts w:ascii="Times New Roman" w:eastAsia="Times New Roman" w:hAnsi="Times New Roman" w:cs="Times New Roman"/>
          <w:sz w:val="26"/>
          <w:szCs w:val="26"/>
        </w:rPr>
        <w:t>Общества с ограниченной ответственностью Микрокредитная компания «КировФинанс»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 Борисовой Елене Григорьевне о взыскании задолженности по договору займа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- удовлетворить.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Взыскать 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Борисовой Елены Григорьевны, </w:t>
      </w:r>
      <w:r>
        <w:rPr>
          <w:rStyle w:val="cat-PassportDatagrp-17rplc-9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пользу Общества с ограниченной ответственностью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Микрокредитная компания «КировФинанс»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ИНН </w:t>
      </w:r>
      <w:r>
        <w:rPr>
          <w:rStyle w:val="cat-PhoneNumbergrp-19rplc-11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>, задолжен</w:t>
      </w:r>
      <w:r>
        <w:rPr>
          <w:rFonts w:ascii="Times New Roman" w:eastAsia="Times New Roman" w:hAnsi="Times New Roman" w:cs="Times New Roman"/>
          <w:sz w:val="26"/>
          <w:szCs w:val="26"/>
        </w:rPr>
        <w:t>ность по договору займа № 2022-99-</w:t>
      </w:r>
      <w:r>
        <w:rPr>
          <w:rStyle w:val="cat-PhoneNumbergrp-20rplc-12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26.04.2022 в сумме 22 000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рублей, из которых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сумма </w:t>
      </w:r>
      <w:r>
        <w:rPr>
          <w:rFonts w:ascii="Times New Roman" w:eastAsia="Times New Roman" w:hAnsi="Times New Roman" w:cs="Times New Roman"/>
          <w:sz w:val="26"/>
          <w:szCs w:val="26"/>
        </w:rPr>
        <w:t>основного долга 10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000 рублей, проценты за пользование займом в период с 26.04.2022 по 03.04.2023 в сумме 11 575 рублей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штраф в размере 425 рублей, </w:t>
      </w:r>
      <w:r>
        <w:rPr>
          <w:rFonts w:ascii="Times New Roman" w:eastAsia="Times New Roman" w:hAnsi="Times New Roman" w:cs="Times New Roman"/>
          <w:sz w:val="26"/>
          <w:szCs w:val="26"/>
        </w:rPr>
        <w:t>а также судебные расходы по оплате госуд</w:t>
      </w:r>
      <w:r>
        <w:rPr>
          <w:rFonts w:ascii="Times New Roman" w:eastAsia="Times New Roman" w:hAnsi="Times New Roman" w:cs="Times New Roman"/>
          <w:sz w:val="26"/>
          <w:szCs w:val="26"/>
        </w:rPr>
        <w:t>арственной пошлины в размере 860 рублей, а всего взыскать 22 860 (дв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адцать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две </w:t>
      </w:r>
      <w:r>
        <w:rPr>
          <w:rFonts w:ascii="Times New Roman" w:eastAsia="Times New Roman" w:hAnsi="Times New Roman" w:cs="Times New Roman"/>
          <w:sz w:val="26"/>
          <w:szCs w:val="26"/>
        </w:rPr>
        <w:t>тысяч</w:t>
      </w:r>
      <w:r>
        <w:rPr>
          <w:rFonts w:ascii="Times New Roman" w:eastAsia="Times New Roman" w:hAnsi="Times New Roman" w:cs="Times New Roman"/>
          <w:sz w:val="26"/>
          <w:szCs w:val="26"/>
        </w:rPr>
        <w:t>и восемьсот шестьдесят) рублей 0</w:t>
      </w:r>
      <w:r>
        <w:rPr>
          <w:rFonts w:ascii="Times New Roman" w:eastAsia="Times New Roman" w:hAnsi="Times New Roman" w:cs="Times New Roman"/>
          <w:sz w:val="26"/>
          <w:szCs w:val="26"/>
        </w:rPr>
        <w:t>0 копеек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Разъяснить сторонам, что заявление о составлении мотивированного решения суда может быть подано в течение трёх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Решение может быть обжаловано в Сургутский городской суд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ХМАО-Югры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течение месяца со дня принятия решения суда в окончательной форме, путем подачи апелляционной жалобы через мирового судью судебного участка № 2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Сургутского судебного района </w:t>
      </w:r>
      <w:r>
        <w:rPr>
          <w:rFonts w:ascii="Times New Roman" w:eastAsia="Times New Roman" w:hAnsi="Times New Roman" w:cs="Times New Roman"/>
          <w:sz w:val="26"/>
          <w:szCs w:val="26"/>
        </w:rPr>
        <w:t>города окружного значения Сургут</w:t>
      </w:r>
      <w:r>
        <w:rPr>
          <w:rFonts w:ascii="Times New Roman" w:eastAsia="Times New Roman" w:hAnsi="Times New Roman" w:cs="Times New Roman"/>
          <w:sz w:val="26"/>
          <w:szCs w:val="26"/>
        </w:rPr>
        <w:t>а ХМАО-Югры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>М.Б. Бордунов</w:t>
      </w:r>
    </w:p>
    <w:p>
      <w:pPr>
        <w:spacing w:before="0" w:after="0"/>
        <w:jc w:val="both"/>
        <w:rPr>
          <w:sz w:val="22"/>
          <w:szCs w:val="22"/>
        </w:rPr>
      </w:pP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КОПИЯ ВЕРНА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Мировой судья судебного участка №2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Сургутского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ХМАО-Югры ______________________ М.Б. Бордунов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«_____» ______________ 2023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года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Подлинный документ находится в деле №</w:t>
      </w:r>
      <w:r>
        <w:rPr>
          <w:rFonts w:ascii="Times New Roman" w:eastAsia="Times New Roman" w:hAnsi="Times New Roman" w:cs="Times New Roman"/>
          <w:sz w:val="22"/>
          <w:szCs w:val="22"/>
        </w:rPr>
        <w:t>2-1509</w:t>
      </w:r>
      <w:r>
        <w:rPr>
          <w:rFonts w:ascii="Times New Roman" w:eastAsia="Times New Roman" w:hAnsi="Times New Roman" w:cs="Times New Roman"/>
          <w:sz w:val="22"/>
          <w:szCs w:val="22"/>
        </w:rPr>
        <w:t>-2602/2023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___</w:t>
      </w:r>
      <w:r>
        <w:rPr>
          <w:rFonts w:ascii="Times New Roman" w:eastAsia="Times New Roman" w:hAnsi="Times New Roman" w:cs="Times New Roman"/>
          <w:sz w:val="22"/>
          <w:szCs w:val="22"/>
        </w:rPr>
        <w:t>_________________ Т.И. Слесарева</w:t>
      </w:r>
    </w:p>
    <w:p>
      <w:pPr>
        <w:spacing w:before="0" w:after="160" w:line="259" w:lineRule="auto"/>
        <w:rPr>
          <w:sz w:val="22"/>
          <w:szCs w:val="22"/>
        </w:rPr>
      </w:pPr>
    </w:p>
    <w:p>
      <w:pPr>
        <w:spacing w:before="0" w:after="160" w:line="259" w:lineRule="auto"/>
        <w:rPr>
          <w:sz w:val="22"/>
          <w:szCs w:val="22"/>
        </w:rPr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  <w:rPr>
        <w:sz w:val="22"/>
        <w:szCs w:val="22"/>
      </w:rPr>
    </w:pP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PAGE   \* MERGEFORMAT </w:instrText>
    </w:r>
    <w:r>
      <w:rPr>
        <w:sz w:val="22"/>
        <w:szCs w:val="22"/>
      </w:rPr>
      <w:fldChar w:fldCharType="separate"/>
    </w:r>
    <w:r>
      <w:rPr>
        <w:rFonts w:ascii="Calibri" w:eastAsia="Calibri" w:hAnsi="Calibri" w:cs="Calibri"/>
        <w:sz w:val="22"/>
        <w:szCs w:val="22"/>
      </w:rPr>
      <w:t>1</w:t>
    </w:r>
    <w:r>
      <w:rPr>
        <w:rFonts w:ascii="Calibri" w:eastAsia="Calibri" w:hAnsi="Calibri" w:cs="Calibri"/>
        <w:sz w:val="22"/>
        <w:szCs w:val="22"/>
      </w:rPr>
      <w:fldChar w:fldCharType="end"/>
    </w:r>
  </w:p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7rplc-9">
    <w:name w:val="cat-PassportData grp-17 rplc-9"/>
    <w:basedOn w:val="DefaultParagraphFont"/>
  </w:style>
  <w:style w:type="character" w:customStyle="1" w:styleId="cat-PhoneNumbergrp-19rplc-11">
    <w:name w:val="cat-PhoneNumber grp-19 rplc-11"/>
    <w:basedOn w:val="DefaultParagraphFont"/>
  </w:style>
  <w:style w:type="character" w:customStyle="1" w:styleId="cat-PhoneNumbergrp-20rplc-12">
    <w:name w:val="cat-PhoneNumber grp-20 rplc-1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